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90" w:rsidRDefault="00523890" w:rsidP="005238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523890" w:rsidRDefault="00523890" w:rsidP="00523890">
      <w:pPr>
        <w:jc w:val="center"/>
        <w:rPr>
          <w:sz w:val="28"/>
          <w:szCs w:val="28"/>
        </w:rPr>
      </w:pPr>
    </w:p>
    <w:p w:rsidR="00523890" w:rsidRDefault="00523890" w:rsidP="00523890">
      <w:pPr>
        <w:jc w:val="center"/>
        <w:rPr>
          <w:sz w:val="28"/>
          <w:szCs w:val="28"/>
        </w:rPr>
      </w:pPr>
    </w:p>
    <w:p w:rsidR="00523890" w:rsidRDefault="00523890" w:rsidP="005238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 минут. </w:t>
      </w:r>
    </w:p>
    <w:p w:rsidR="00523890" w:rsidRDefault="00523890" w:rsidP="005238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 организации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523890" w:rsidRDefault="00523890" w:rsidP="00523890">
      <w:pPr>
        <w:rPr>
          <w:sz w:val="28"/>
          <w:szCs w:val="28"/>
        </w:rPr>
      </w:pPr>
      <w:r>
        <w:rPr>
          <w:sz w:val="28"/>
          <w:szCs w:val="28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523890" w:rsidRDefault="00523890" w:rsidP="005238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 </w:t>
      </w:r>
    </w:p>
    <w:p w:rsidR="00523890" w:rsidRDefault="00523890" w:rsidP="0052389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Индивидуальная коррекция познавательной сферы детей, направленная подготовка к усвоению ими учебного материала.</w:t>
      </w:r>
    </w:p>
    <w:p w:rsidR="00523890" w:rsidRDefault="00523890" w:rsidP="0052389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23890" w:rsidRPr="00BE7F98" w:rsidRDefault="00523890" w:rsidP="005238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7F98">
        <w:rPr>
          <w:b/>
          <w:sz w:val="28"/>
          <w:szCs w:val="28"/>
        </w:rPr>
        <w:t>Задачи пр</w:t>
      </w:r>
      <w:r>
        <w:rPr>
          <w:b/>
          <w:sz w:val="28"/>
          <w:szCs w:val="28"/>
        </w:rPr>
        <w:t>о</w:t>
      </w:r>
      <w:r w:rsidRPr="00BE7F98">
        <w:rPr>
          <w:b/>
          <w:sz w:val="28"/>
          <w:szCs w:val="28"/>
        </w:rPr>
        <w:t>граммы:</w:t>
      </w:r>
      <w:r>
        <w:rPr>
          <w:b/>
          <w:sz w:val="28"/>
          <w:szCs w:val="28"/>
        </w:rPr>
        <w:t xml:space="preserve"> </w:t>
      </w:r>
    </w:p>
    <w:p w:rsidR="00523890" w:rsidRDefault="00523890" w:rsidP="0052389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  <w:proofErr w:type="gramEnd"/>
    </w:p>
    <w:p w:rsidR="00523890" w:rsidRDefault="00523890" w:rsidP="005238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Стимулирование интереса к учебной и игровой деятельности.</w:t>
      </w:r>
    </w:p>
    <w:p w:rsidR="00523890" w:rsidRDefault="00523890" w:rsidP="005238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позитивной мотивации к учебной деятельности.</w:t>
      </w:r>
    </w:p>
    <w:p w:rsidR="00523890" w:rsidRDefault="00523890" w:rsidP="00523890">
      <w:pPr>
        <w:ind w:left="708"/>
        <w:rPr>
          <w:sz w:val="28"/>
          <w:szCs w:val="28"/>
        </w:rPr>
      </w:pPr>
    </w:p>
    <w:p w:rsidR="00523890" w:rsidRDefault="00523890" w:rsidP="0052389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– развивающих занятий:</w:t>
      </w:r>
    </w:p>
    <w:p w:rsidR="00523890" w:rsidRDefault="00523890" w:rsidP="005238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Ритуал приветствия.</w:t>
      </w:r>
    </w:p>
    <w:p w:rsidR="00523890" w:rsidRDefault="00523890" w:rsidP="005238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Рефлексия предыдущего занятия.</w:t>
      </w:r>
    </w:p>
    <w:p w:rsidR="00523890" w:rsidRDefault="00523890" w:rsidP="005238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523890" w:rsidRDefault="00523890" w:rsidP="005238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Основное содержание занятия.</w:t>
      </w:r>
    </w:p>
    <w:p w:rsidR="00523890" w:rsidRDefault="00523890" w:rsidP="005238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Рефлексия прошедшего занятия.</w:t>
      </w:r>
    </w:p>
    <w:p w:rsidR="00523890" w:rsidRDefault="00523890" w:rsidP="005238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Ритуал прощания.</w:t>
      </w:r>
    </w:p>
    <w:p w:rsidR="00523890" w:rsidRDefault="00523890" w:rsidP="0052389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В структуре занятий выделяются:</w:t>
      </w:r>
    </w:p>
    <w:p w:rsidR="00523890" w:rsidRDefault="00523890" w:rsidP="0052389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523890" w:rsidRDefault="00523890" w:rsidP="0052389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Блок коррекции и развития этих  познавательных процессов.</w:t>
      </w:r>
    </w:p>
    <w:p w:rsidR="00523890" w:rsidRDefault="00523890" w:rsidP="00523890">
      <w:pPr>
        <w:ind w:left="1068"/>
        <w:jc w:val="center"/>
        <w:rPr>
          <w:sz w:val="28"/>
          <w:szCs w:val="28"/>
        </w:rPr>
      </w:pPr>
    </w:p>
    <w:p w:rsidR="00523890" w:rsidRDefault="00523890" w:rsidP="0052389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Коррекционные занятия с детьми начинаются с формирования восприятия. Восприятие – это основной познавательный процесс </w:t>
      </w:r>
      <w:r>
        <w:rPr>
          <w:sz w:val="28"/>
          <w:szCs w:val="28"/>
        </w:rPr>
        <w:lastRenderedPageBreak/>
        <w:t xml:space="preserve">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 </w:t>
      </w:r>
    </w:p>
    <w:p w:rsidR="00523890" w:rsidRDefault="00523890" w:rsidP="00523890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 Внимание учащихся с ОВЗ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>
        <w:rPr>
          <w:sz w:val="28"/>
          <w:szCs w:val="28"/>
        </w:rPr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</w:p>
    <w:p w:rsidR="00523890" w:rsidRDefault="00523890" w:rsidP="00523890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Важную роль для ориентировки человека в окружающем мире играет память. У всех школьников с ОВЗ наблюдаются недостатки памяти, </w:t>
      </w:r>
      <w:proofErr w:type="gramStart"/>
      <w:r>
        <w:rPr>
          <w:sz w:val="28"/>
          <w:szCs w:val="28"/>
        </w:rPr>
        <w:t>при чем</w:t>
      </w:r>
      <w:proofErr w:type="gramEnd"/>
      <w:r>
        <w:rPr>
          <w:sz w:val="28"/>
          <w:szCs w:val="28"/>
        </w:rPr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523890" w:rsidRDefault="00523890" w:rsidP="00523890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 развитии мыслительной деятельности учащихся с ОВЗ обнаруживается значительное отставание и своеобразие. Это выражается в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Понятие образного мышления подразумевает оперирование образами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проведение различных операций (мыслительных) с опорой на представления. Поэтому необходимо уделять внимание  </w:t>
      </w:r>
      <w:r>
        <w:rPr>
          <w:sz w:val="28"/>
          <w:szCs w:val="28"/>
        </w:rPr>
        <w:lastRenderedPageBreak/>
        <w:t>формированию у детей умения создавать в голове различные образы, т.е., визуализировать.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Для учащихся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</w:t>
      </w:r>
      <w:proofErr w:type="spellStart"/>
      <w:r>
        <w:rPr>
          <w:sz w:val="28"/>
          <w:szCs w:val="28"/>
        </w:rPr>
        <w:t>еденичного</w:t>
      </w:r>
      <w:proofErr w:type="spellEnd"/>
      <w:r>
        <w:rPr>
          <w:sz w:val="28"/>
          <w:szCs w:val="28"/>
        </w:rPr>
        <w:t xml:space="preserve"> к общему) и дедуктивного (от общего к </w:t>
      </w:r>
      <w:proofErr w:type="spellStart"/>
      <w:r>
        <w:rPr>
          <w:sz w:val="28"/>
          <w:szCs w:val="28"/>
        </w:rPr>
        <w:t>еденичному</w:t>
      </w:r>
      <w:proofErr w:type="spellEnd"/>
      <w:r>
        <w:rPr>
          <w:sz w:val="28"/>
          <w:szCs w:val="28"/>
        </w:rPr>
        <w:t>) умозаключения.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жестов. Занятия по развитию сенсорной моторики предусмотрены в 1 – 5 классах. 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523890" w:rsidRDefault="00523890" w:rsidP="005238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523890" w:rsidRDefault="00523890" w:rsidP="005238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523890" w:rsidRDefault="00523890" w:rsidP="005238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523890" w:rsidRDefault="00523890" w:rsidP="005238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Коррекционные занятия проводятся по подгруппам и </w:t>
      </w:r>
      <w:proofErr w:type="gramStart"/>
      <w:r>
        <w:rPr>
          <w:sz w:val="28"/>
          <w:szCs w:val="28"/>
        </w:rPr>
        <w:t>в</w:t>
      </w:r>
      <w:proofErr w:type="gramEnd"/>
    </w:p>
    <w:p w:rsidR="00523890" w:rsidRDefault="00523890" w:rsidP="0052389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индивидуальной форме. Исходя из данных входной диагностики, учитывая индивидуальные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 – физиологические</w:t>
      </w:r>
      <w:proofErr w:type="gramEnd"/>
      <w:r>
        <w:rPr>
          <w:sz w:val="28"/>
          <w:szCs w:val="28"/>
        </w:rPr>
        <w:t xml:space="preserve"> особенности </w:t>
      </w:r>
      <w:r>
        <w:rPr>
          <w:sz w:val="28"/>
          <w:szCs w:val="28"/>
        </w:rPr>
        <w:lastRenderedPageBreak/>
        <w:t>учащихся формируются группы, численностью 2 – 4 человек. Кроме того, обучение детей с нарушением интеллекта, предполагает педагогическую дифференциацию учащихся, предложенную Воронковой В.В., согласно этой дифференциации все умственно отсталые учащиеся делятся на 4 группы.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 группу составляют ученики, наиболее успешно овладевающие учебным материалом в процессе фронтального обучения. Все задания ими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правило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действия, словами, свидетельствует о сознательном усвоении учащимися программного материала. Им доступен некоторый уровень обобщения. Полученные знания и умения такие ученики, успешнее других, применяют на практике. При выполнении сравнительно сложных заданий им нужна незначительная активизирующая помощь взрослого. 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Учащиеся 2 группы также достаточно успешно обучаются в классе. В ходе обучения эти дети испытывают несколько большие трудности, чем ученики 1 группы. Они в основном понимают фронтальное объяснение учителя, неплохо запоминают изучаемый материал, но без помощи сделать самостоятельные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затрудняет. Но при этом ученики снижают темп работы, допускают ошибки, которые могут быть исправлены с незначительной помощью. Объяснения этих учащихся недостаточно точны, даются в развернутом плане с меньшей степенью обобщенности.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К 3 группе относятся ученики, которые с трудом осваивают программный материал, нуждаясь в различных видах помощи (словесно – логической, наглядной, предметно - практической). Успешность освоения знаний, в первую очередь зависит от понимания детьми того, что им сообщается. Для этих учащихся характерно недостаточное осознание  вновь сообщаемого материала (правила, теоретические сведения, факты). Им трудно определить главное в изучаемом материале,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детей, отнесенных ко 2 группе. Несмотря на трудности усвоения материала, ученики в основном не теряют приобретенных знаний и умений, могут их применить при выполнении аналогичного задания, однако каждое несколько измененное задание, воспринимается ими как новое. Это свидетельствует о низкой </w:t>
      </w:r>
      <w:r>
        <w:rPr>
          <w:sz w:val="28"/>
          <w:szCs w:val="28"/>
        </w:rPr>
        <w:lastRenderedPageBreak/>
        <w:t xml:space="preserve">способности учащихся данной группы обобщать, из суммы полученных знаний и умений выбрать нужное и применить адекватно поставленной задаче. Школьники 3 группы  в процессе обучения в некоторой мере преодолевают инертность. Значительная помощь им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учеников данной группы нужно постоянно организовывать, пока они не поймут основного в изучаемом материале. После этого школьники уверенно выполняют задания и лучше дают словесный отчет о нем. Это говорит хотя и о затрудненном, но в определенной мере осознанном процессе усвоения программного материала. Кроме того, школьникам трудно применить, казалось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хорошо выученный материал на других уроках.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 4 группе относятся учащиеся, которые овладевают учебным материалом на самом низком уровне. При этом фронтального обучения для них явно недостаточно. Они нуждаются в выполнении большого количества упражнений, введения дополнительных приемов обучения, постоянном контроле и подсказках, во время выполнения работы. Сделать выводы с некоторой долей самостоятельности, использовать прошлый опыт для них недоступно. Учащимся требуется четкое, неоднократное объяснение учителя, при выполнении любого задания.  Помощь учителя в виде прямой подсказки одними учениками используется верно, другие в этих условиях допускают ошибки. Эти школьники не видят ошибок в работе, им требуется конкретное указание на них и объяснение к исправлению. Каждое последующее задание принимается ими как новое.  Знания усваиваются чисто механически, быстро забываются. Связная речь формируется у них медленно, отличается фрагментарностью, искажением смысла. Учащиеся не понимают смысла арифметических действий. В их деятельности часто наблюдается «</w:t>
      </w:r>
      <w:proofErr w:type="spellStart"/>
      <w:r>
        <w:rPr>
          <w:sz w:val="28"/>
          <w:szCs w:val="28"/>
        </w:rPr>
        <w:t>застревание</w:t>
      </w:r>
      <w:proofErr w:type="spellEnd"/>
      <w:r>
        <w:rPr>
          <w:sz w:val="28"/>
          <w:szCs w:val="28"/>
        </w:rPr>
        <w:t>» на одних и тех же действиях.  Отнесенность школьников к той или иной группе не является стабильной. Под влиянием корригирующего обучения школьники могут переходить в группу выше.</w:t>
      </w: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9E3FFE" w:rsidRDefault="009E3FFE" w:rsidP="00523890">
      <w:pPr>
        <w:ind w:left="708" w:firstLine="708"/>
        <w:rPr>
          <w:sz w:val="28"/>
          <w:szCs w:val="28"/>
        </w:rPr>
      </w:pPr>
    </w:p>
    <w:p w:rsidR="009E3FFE" w:rsidRDefault="009E3FFE" w:rsidP="00523890">
      <w:pPr>
        <w:ind w:left="708" w:firstLine="708"/>
        <w:rPr>
          <w:sz w:val="28"/>
          <w:szCs w:val="28"/>
        </w:rPr>
      </w:pPr>
    </w:p>
    <w:p w:rsidR="009E3FFE" w:rsidRDefault="009E3FFE" w:rsidP="00523890">
      <w:pPr>
        <w:ind w:left="708" w:firstLine="708"/>
        <w:rPr>
          <w:sz w:val="28"/>
          <w:szCs w:val="28"/>
        </w:rPr>
      </w:pPr>
    </w:p>
    <w:p w:rsidR="009E3FFE" w:rsidRDefault="009E3FFE" w:rsidP="00523890">
      <w:pPr>
        <w:ind w:left="708" w:firstLine="708"/>
        <w:rPr>
          <w:sz w:val="28"/>
          <w:szCs w:val="28"/>
        </w:rPr>
      </w:pPr>
    </w:p>
    <w:p w:rsidR="009E3FFE" w:rsidRDefault="009E3FFE" w:rsidP="00523890">
      <w:pPr>
        <w:ind w:left="708" w:firstLine="708"/>
        <w:rPr>
          <w:sz w:val="28"/>
          <w:szCs w:val="28"/>
        </w:rPr>
      </w:pPr>
    </w:p>
    <w:p w:rsidR="009E3FFE" w:rsidRDefault="009E3FFE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по курсу «Развитие психомоторики и сенсорных процессов»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7 класс (8 вид)</w:t>
      </w:r>
    </w:p>
    <w:tbl>
      <w:tblPr>
        <w:tblStyle w:val="a3"/>
        <w:tblW w:w="0" w:type="auto"/>
        <w:tblLook w:val="01E0"/>
      </w:tblPr>
      <w:tblGrid>
        <w:gridCol w:w="1695"/>
        <w:gridCol w:w="5319"/>
        <w:gridCol w:w="1566"/>
        <w:gridCol w:w="991"/>
      </w:tblGrid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 познавательных процессов.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1.Диагностика  развития восприятия:</w:t>
            </w:r>
          </w:p>
          <w:p w:rsidR="00523890" w:rsidRDefault="00523890" w:rsidP="00345C8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>
              <w:rPr>
                <w:sz w:val="28"/>
                <w:szCs w:val="28"/>
              </w:rPr>
              <w:t>Лурия</w:t>
            </w:r>
            <w:proofErr w:type="spellEnd"/>
            <w:r>
              <w:rPr>
                <w:sz w:val="28"/>
                <w:szCs w:val="28"/>
              </w:rPr>
              <w:t xml:space="preserve">, «Узнавание перечеркнутых изображений », «Узнавание наложенных изображений»: фигуры </w:t>
            </w:r>
            <w:proofErr w:type="spellStart"/>
            <w:r>
              <w:rPr>
                <w:sz w:val="28"/>
                <w:szCs w:val="28"/>
              </w:rPr>
              <w:t>Поппельгейтора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523890" w:rsidRDefault="00523890" w:rsidP="00345C8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восприятия пространства, уровня сформированности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2.Диагностика развития внимания: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устойчивости и  произвольности внимания (таблицы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  <w:r>
              <w:rPr>
                <w:sz w:val="28"/>
                <w:szCs w:val="28"/>
              </w:rPr>
              <w:t>, методика «Исправь ошибки», уровень сложности 7.)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переключения и концентрации внимания (методика «Красно – черная таблица», уровень сложности 7)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избирательности, продуктивности и устойчивости внимания (методика </w:t>
            </w:r>
            <w:proofErr w:type="spellStart"/>
            <w:r>
              <w:rPr>
                <w:sz w:val="28"/>
                <w:szCs w:val="28"/>
              </w:rPr>
              <w:t>Мюнстерберга</w:t>
            </w:r>
            <w:proofErr w:type="spellEnd"/>
            <w:r>
              <w:rPr>
                <w:sz w:val="28"/>
                <w:szCs w:val="28"/>
              </w:rPr>
              <w:t>, методика «Корректурная проба по Е.И. Рогову»  уровень сложности 7).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3.Диагностика развития памяти: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слуховой  памяти (Методика «10 слов» по А.Р. </w:t>
            </w:r>
            <w:proofErr w:type="spellStart"/>
            <w:r>
              <w:rPr>
                <w:sz w:val="28"/>
                <w:szCs w:val="28"/>
              </w:rPr>
              <w:t>Лурия</w:t>
            </w:r>
            <w:proofErr w:type="spellEnd"/>
            <w:r>
              <w:rPr>
                <w:sz w:val="28"/>
                <w:szCs w:val="28"/>
              </w:rPr>
              <w:t xml:space="preserve">; методика «Запоминание  двух групп слов»,  уровень </w:t>
            </w:r>
            <w:r>
              <w:rPr>
                <w:sz w:val="28"/>
                <w:szCs w:val="28"/>
              </w:rPr>
              <w:lastRenderedPageBreak/>
              <w:t>сложности 7).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смысловой памяти (Методика «Пиктограмма», уровень сложности 7).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зрительной памяти (методика «Исследование зрительной памяти», уровень сложности 7)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скорости запоминания, точности, прочности запоминания, организованности памяти (уровень сложности 7)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4.Диагностика развития мышления: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степени  сформированности мыслительных процессов (сравнение, обобщение, классификация, выделение существенного, анализ, синтез).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наглядно – образного мышления (Методика «Лабиринт»)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скорости протекания мыслительных процессов.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2</w:t>
            </w:r>
          </w:p>
        </w:tc>
        <w:tc>
          <w:tcPr>
            <w:tcW w:w="6050" w:type="dxa"/>
          </w:tcPr>
          <w:p w:rsidR="00523890" w:rsidRDefault="00523890" w:rsidP="005238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познавательных процессов.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восприятия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1.Коррекция и развитие восприятия цвета:</w:t>
            </w:r>
          </w:p>
          <w:p w:rsidR="00523890" w:rsidRDefault="00523890" w:rsidP="00345C8C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sz w:val="28"/>
                <w:szCs w:val="28"/>
              </w:rPr>
              <w:t>М.Монтессори</w:t>
            </w:r>
            <w:proofErr w:type="spellEnd"/>
            <w:r>
              <w:rPr>
                <w:sz w:val="28"/>
                <w:szCs w:val="28"/>
              </w:rPr>
              <w:t xml:space="preserve"> «Назови цвет»</w:t>
            </w:r>
          </w:p>
          <w:p w:rsidR="00523890" w:rsidRDefault="00523890" w:rsidP="00345C8C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«Цветные картинки»</w:t>
            </w:r>
          </w:p>
          <w:p w:rsidR="00523890" w:rsidRDefault="00523890" w:rsidP="00345C8C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геометрических фигур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Коррекция и развитие способности к целостному восприятию формы предметов:</w:t>
            </w:r>
          </w:p>
          <w:p w:rsidR="00523890" w:rsidRDefault="00523890" w:rsidP="00345C8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«Дорисуй предмет»</w:t>
            </w:r>
          </w:p>
          <w:p w:rsidR="00523890" w:rsidRDefault="00523890" w:rsidP="00345C8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видеть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2.Игровые тренинги для развития наблюдательности: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«Развиваем наблюдательность»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gramStart"/>
            <w:r>
              <w:rPr>
                <w:sz w:val="28"/>
                <w:szCs w:val="28"/>
              </w:rPr>
              <w:t>Самые</w:t>
            </w:r>
            <w:proofErr w:type="gramEnd"/>
            <w:r>
              <w:rPr>
                <w:sz w:val="28"/>
                <w:szCs w:val="28"/>
              </w:rPr>
              <w:t xml:space="preserve"> наблюдательные»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«Взвесь в руках»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«Учись слушать звуки»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«Развиваем чувство времени»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3.Упражнения для развития воображения:</w:t>
            </w:r>
          </w:p>
          <w:p w:rsidR="00523890" w:rsidRDefault="00523890" w:rsidP="00345C8C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выпавший осколок</w:t>
            </w:r>
          </w:p>
          <w:p w:rsidR="00523890" w:rsidRDefault="00523890" w:rsidP="00345C8C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вид сверху соответствует предмету</w:t>
            </w:r>
          </w:p>
          <w:p w:rsidR="00523890" w:rsidRDefault="00523890" w:rsidP="00345C8C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перепутал художник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4.Диагностика развития восприятия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внимания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1.Коррекция и развитие концентрации и устойчивости внимания: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«Корректурная проба»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«Синтез слов и звуков»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Перепутанные линии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Коррекция и развитие переключения внимания: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«Хлопни - встань»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«Не пропусти растение»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«Красно – черная таблица» (1 – 18, 19 -1)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3.Коррекция и развитие произвольного внимания: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«Слушаем тишину»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«Нарисуй и закрась треугольники»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«Запретное движение»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 одну букву»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«Правая, левая»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«Повтори за мной»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4.Коррекция и развитие наблюдательности:</w:t>
            </w:r>
          </w:p>
          <w:p w:rsidR="00523890" w:rsidRDefault="00523890" w:rsidP="00345C8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«Найди ошибки»</w:t>
            </w:r>
          </w:p>
          <w:p w:rsidR="00523890" w:rsidRDefault="00523890" w:rsidP="00345C8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«Сравниваем картинки»</w:t>
            </w:r>
          </w:p>
          <w:p w:rsidR="00523890" w:rsidRDefault="00523890" w:rsidP="00345C8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«Чей это дом?»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5.Коррекция и развитие распределения внимания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«Считай и двигайся»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«Нос, пол, потолок»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«Знаковый тест»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Развитие объема внимания:</w:t>
            </w:r>
          </w:p>
          <w:p w:rsidR="00523890" w:rsidRDefault="00523890" w:rsidP="00345C8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изменилось»</w:t>
            </w:r>
          </w:p>
          <w:p w:rsidR="00523890" w:rsidRDefault="00523890" w:rsidP="00345C8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«Знаем ли мы пословицы»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7.Диагностика развития внимания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Коррекция, развитие и диагностика памяти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Изучение законов памяти. Упражнения для тренировки памяти: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 не связанный текст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 связанный текст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с именами и фамилиями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текстов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2.Упражнения, направленные на развитие способности устанавливать связи между элементами материала:</w:t>
            </w:r>
          </w:p>
          <w:p w:rsidR="00523890" w:rsidRDefault="00523890" w:rsidP="00345C8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Перегруппируй слова</w:t>
            </w:r>
          </w:p>
          <w:p w:rsidR="00523890" w:rsidRDefault="00523890" w:rsidP="00345C8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Ассоциативное мышление</w:t>
            </w:r>
          </w:p>
          <w:p w:rsidR="00523890" w:rsidRDefault="00523890" w:rsidP="00345C8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Двойная стимуляция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Упражнения</w:t>
            </w:r>
            <w:proofErr w:type="gramEnd"/>
            <w:r>
              <w:rPr>
                <w:sz w:val="28"/>
                <w:szCs w:val="28"/>
              </w:rPr>
              <w:t xml:space="preserve"> направленные на развитие слуховой памяти: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– имена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больше запомнит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предметов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 по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Изучение механических законов запоминания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Коррекция и развитие механической памяти: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Нелогические пары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6.Упражнения направленные на развитие зрительной памяти: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Чей предмет?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Угадай, как меня зовут?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 порядок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7.Упражнения для развития вербальной памяти.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Правила сохранения знаний. Упражнения на запоминание.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9.Диагностика развития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мышления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Коррекция, развитие наглядно – образного мышления:</w:t>
            </w:r>
          </w:p>
          <w:p w:rsidR="00523890" w:rsidRDefault="00523890" w:rsidP="00345C8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Пройди лабиринт</w:t>
            </w:r>
          </w:p>
          <w:p w:rsidR="00523890" w:rsidRDefault="00523890" w:rsidP="00345C8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Дорисуй рисунок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2.Коррекция, развитие наглядно – действенного  мышления:</w:t>
            </w:r>
          </w:p>
          <w:p w:rsidR="00523890" w:rsidRDefault="00523890" w:rsidP="00345C8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«Муха»</w:t>
            </w:r>
          </w:p>
          <w:p w:rsidR="00523890" w:rsidRDefault="00523890" w:rsidP="00345C8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«Круглые очки»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3.Коррекция, развитие вербально – логического мышления: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предложений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история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 слове слогов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кем будет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отношений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Коррекция и развитие способности к обобщению и абстрагированию:</w:t>
            </w:r>
          </w:p>
          <w:p w:rsidR="00523890" w:rsidRDefault="00523890" w:rsidP="00345C8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лишний</w:t>
            </w:r>
          </w:p>
          <w:p w:rsidR="00523890" w:rsidRDefault="00523890" w:rsidP="00345C8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Назови</w:t>
            </w:r>
            <w:proofErr w:type="gramEnd"/>
            <w:r>
              <w:rPr>
                <w:sz w:val="28"/>
                <w:szCs w:val="28"/>
              </w:rPr>
              <w:t xml:space="preserve"> одним словом</w:t>
            </w:r>
          </w:p>
          <w:p w:rsidR="00523890" w:rsidRDefault="00523890" w:rsidP="00345C8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лишнего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5.Коррекция и развитие причинного мышления: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предметов и слов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ситуативных связей между предметами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причинных связей между событиями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причины событий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Угадывание последствий событий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Упражнения на развитие глазомера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7.Составление сюжетного рассказа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Развитие логического мышления</w:t>
            </w:r>
          </w:p>
          <w:p w:rsidR="00523890" w:rsidRDefault="00523890" w:rsidP="00345C8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«Вывод»</w:t>
            </w:r>
          </w:p>
          <w:p w:rsidR="00523890" w:rsidRDefault="00523890" w:rsidP="00345C8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«Аналогия»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Задачи на сравнение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Диагностика развития мышления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Диагностика восприятия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2.Диагностика внимания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Диагностика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Диагностика мышления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</w:tbl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по курсу «Развитие психомоторики и сенсорных процессов»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8 класс (8 вид)</w:t>
      </w:r>
    </w:p>
    <w:tbl>
      <w:tblPr>
        <w:tblStyle w:val="a3"/>
        <w:tblW w:w="0" w:type="auto"/>
        <w:tblLook w:val="01E0"/>
      </w:tblPr>
      <w:tblGrid>
        <w:gridCol w:w="1695"/>
        <w:gridCol w:w="5319"/>
        <w:gridCol w:w="1566"/>
        <w:gridCol w:w="991"/>
      </w:tblGrid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 познавательных процессов.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1.Диагностика  развития восприятия:</w:t>
            </w:r>
          </w:p>
          <w:p w:rsidR="00523890" w:rsidRDefault="00523890" w:rsidP="00345C8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>
              <w:rPr>
                <w:sz w:val="28"/>
                <w:szCs w:val="28"/>
              </w:rPr>
              <w:t>Лурия</w:t>
            </w:r>
            <w:proofErr w:type="spellEnd"/>
            <w:r>
              <w:rPr>
                <w:sz w:val="28"/>
                <w:szCs w:val="28"/>
              </w:rPr>
              <w:t xml:space="preserve">, «Узнавание перечеркнутых изображений », «Узнавание наложенных изображений»: фигуры </w:t>
            </w:r>
            <w:proofErr w:type="spellStart"/>
            <w:r>
              <w:rPr>
                <w:sz w:val="28"/>
                <w:szCs w:val="28"/>
              </w:rPr>
              <w:t>Поппельгейтора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523890" w:rsidRDefault="00523890" w:rsidP="00345C8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восприятия пространства, уровня сформированности восприятия: объем, </w:t>
            </w:r>
            <w:r>
              <w:rPr>
                <w:sz w:val="28"/>
                <w:szCs w:val="28"/>
              </w:rPr>
              <w:lastRenderedPageBreak/>
              <w:t>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2.Диагностика развития внимания: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устойчивости и  произвольности внимания (таблицы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  <w:r>
              <w:rPr>
                <w:sz w:val="28"/>
                <w:szCs w:val="28"/>
              </w:rPr>
              <w:t>, уровень сложности 8.)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переключения и концентрации внимания (методика «Красно – черная таблица», уровень сложности 8)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устойчивости внимания (методика «Исправь ошибки», уровень сложности 8)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избирательности, продуктивности и устойчивости внимания (методика </w:t>
            </w:r>
            <w:proofErr w:type="spellStart"/>
            <w:r>
              <w:rPr>
                <w:sz w:val="28"/>
                <w:szCs w:val="28"/>
              </w:rPr>
              <w:t>Мюнстерберга</w:t>
            </w:r>
            <w:proofErr w:type="spellEnd"/>
            <w:r>
              <w:rPr>
                <w:sz w:val="28"/>
                <w:szCs w:val="28"/>
              </w:rPr>
              <w:t>, методика «Корректурная проба по Е.И. Рогову»  уровень сложности 8).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3.Диагностика развития памяти: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слуховой  памяти (Методика «10 слов» по А.Р. </w:t>
            </w:r>
            <w:proofErr w:type="spellStart"/>
            <w:r>
              <w:rPr>
                <w:sz w:val="28"/>
                <w:szCs w:val="28"/>
              </w:rPr>
              <w:t>Лурия</w:t>
            </w:r>
            <w:proofErr w:type="spellEnd"/>
            <w:r>
              <w:rPr>
                <w:sz w:val="28"/>
                <w:szCs w:val="28"/>
              </w:rPr>
              <w:t>; методика «Запоминание  двух групп слов»,  уровень сложности 7).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смысловой памяти (Методика «Пиктограмма», уровень сложности 7).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зрительной памяти (методика «Исследование зрительной памяти», уровень сложности 7)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скорости запоминания, точности, прочности запоминания, организованности памяти (уровень сложности 7)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4.Диагностика развития мышления: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степени  сформированности мыслительных процессов </w:t>
            </w:r>
            <w:r>
              <w:rPr>
                <w:sz w:val="28"/>
                <w:szCs w:val="28"/>
              </w:rPr>
              <w:lastRenderedPageBreak/>
              <w:t>(сравнение, обобщение, классификация, выделение существенного, анализ, синтез).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наглядно – образного мышления (Методика «Лабиринт»)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скорости протекания мыслительных процессов.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Блок 2</w:t>
            </w:r>
          </w:p>
        </w:tc>
        <w:tc>
          <w:tcPr>
            <w:tcW w:w="6050" w:type="dxa"/>
          </w:tcPr>
          <w:p w:rsidR="00523890" w:rsidRDefault="00523890" w:rsidP="005238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познавательных процессов.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восприятия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1.Коррекция и развитие восприятия цвета:</w:t>
            </w:r>
          </w:p>
          <w:p w:rsidR="00523890" w:rsidRDefault="00523890" w:rsidP="00345C8C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sz w:val="28"/>
                <w:szCs w:val="28"/>
              </w:rPr>
              <w:t>М.Монтессори</w:t>
            </w:r>
            <w:proofErr w:type="spellEnd"/>
            <w:r>
              <w:rPr>
                <w:sz w:val="28"/>
                <w:szCs w:val="28"/>
              </w:rPr>
              <w:t xml:space="preserve"> «Назови цвет»</w:t>
            </w:r>
          </w:p>
          <w:p w:rsidR="00523890" w:rsidRDefault="00523890" w:rsidP="00345C8C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«Цветные картинки»</w:t>
            </w:r>
          </w:p>
          <w:p w:rsidR="00523890" w:rsidRDefault="00523890" w:rsidP="00345C8C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геометрических фигур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Коррекция и развитие способности к целостному восприятию формы предметов:</w:t>
            </w:r>
          </w:p>
          <w:p w:rsidR="00523890" w:rsidRDefault="00523890" w:rsidP="00345C8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«Дорисуй предмет»</w:t>
            </w:r>
          </w:p>
          <w:p w:rsidR="00523890" w:rsidRDefault="00523890" w:rsidP="00345C8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видеть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3.Игровые тренинги для развития наблюдательности: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«Развиваем наблюдательность»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gramStart"/>
            <w:r>
              <w:rPr>
                <w:sz w:val="28"/>
                <w:szCs w:val="28"/>
              </w:rPr>
              <w:t>Самые</w:t>
            </w:r>
            <w:proofErr w:type="gramEnd"/>
            <w:r>
              <w:rPr>
                <w:sz w:val="28"/>
                <w:szCs w:val="28"/>
              </w:rPr>
              <w:t xml:space="preserve"> наблюдательные»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«Взвесь в руках»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«Учись слушать звуки»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«Развиваем чувство времени»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4.Упражнения для развития воображения:</w:t>
            </w:r>
          </w:p>
          <w:p w:rsidR="00523890" w:rsidRDefault="00523890" w:rsidP="00345C8C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выпавший осколок</w:t>
            </w:r>
          </w:p>
          <w:p w:rsidR="00523890" w:rsidRDefault="00523890" w:rsidP="00345C8C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вид сверху соответствует предмету</w:t>
            </w:r>
          </w:p>
          <w:p w:rsidR="00523890" w:rsidRDefault="00523890" w:rsidP="00345C8C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перепутал художник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5.Диагностика развития восприятия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внимания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1.Коррекция и развитие концентрации и устойчивости внимания: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«Корректурная проба»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«Слова - невидимки»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по 25, 30, 50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Перепутанные линии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«Раскрась, что получилось»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Коррекция и развитие переключения внимания: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«Хлопни - встань»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«Не пропусти профессию»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«Нарисуй и закрась треугольники»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«Красно – черная таблица» (1 – 18, 19 -1)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«Два дела одновременно»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sz w:val="28"/>
                <w:szCs w:val="28"/>
              </w:rPr>
              <w:t>Мюнстерберга</w:t>
            </w:r>
            <w:proofErr w:type="spellEnd"/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3.Коррекция и развитие произвольного внимания: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«Слушаем тишину»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«Нарисуй и закрась треугольники»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«Запретное движение»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«Поиск предмета»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«Поем вместе»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«Повтори за мной»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4.Коррекция и развитие наблюдательности:</w:t>
            </w:r>
          </w:p>
          <w:p w:rsidR="00523890" w:rsidRDefault="00523890" w:rsidP="00345C8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«Найди ошибки» - 2, 3 вариант</w:t>
            </w:r>
          </w:p>
          <w:p w:rsidR="00523890" w:rsidRDefault="00523890" w:rsidP="00345C8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«Сравниваем картинки»</w:t>
            </w:r>
          </w:p>
          <w:p w:rsidR="00523890" w:rsidRDefault="00523890" w:rsidP="00345C8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«Знаем ли мы пословицы»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5.Коррекция и развитие распределения внимания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«Скажи наоборот» (модификация методики В.М. Когана, Э.А. Коробковой)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«Нос, пол, потолок»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«Два дела одновременно»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Развитие объема внимания:</w:t>
            </w:r>
          </w:p>
          <w:p w:rsidR="00523890" w:rsidRDefault="00523890" w:rsidP="00345C8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внимательнее»</w:t>
            </w:r>
          </w:p>
          <w:p w:rsidR="00523890" w:rsidRDefault="00523890" w:rsidP="00345C8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«Колесо обозрения»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7.Диагностика развития внимания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памяти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Изучение законов памяти. Упражнения для тренировки памяти: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 не связанный текст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 связанный текст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с именами и фамилиями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текстов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2.Упражнения, направленные на развитие способности устанавливать связи между элементами материала:</w:t>
            </w:r>
          </w:p>
          <w:p w:rsidR="00523890" w:rsidRDefault="00523890" w:rsidP="00345C8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Перегруппируй слова</w:t>
            </w:r>
          </w:p>
          <w:p w:rsidR="00523890" w:rsidRDefault="00523890" w:rsidP="00345C8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Ассоциативное мышление</w:t>
            </w:r>
          </w:p>
          <w:p w:rsidR="00523890" w:rsidRDefault="00523890" w:rsidP="00345C8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Двойная стимуляция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Упражнения</w:t>
            </w:r>
            <w:proofErr w:type="gramEnd"/>
            <w:r>
              <w:rPr>
                <w:sz w:val="28"/>
                <w:szCs w:val="28"/>
              </w:rPr>
              <w:t xml:space="preserve"> направленные на развитие слуховой памяти: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– имена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больше запомнит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предметов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 по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Изучение механических законов запоминания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Коррекция и развитие механической памяти: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Нелогические пары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6.Упражнения направленные на развитие зрительной памяти: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Чей предмет?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Угадай, как меня зовут?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 порядок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7.Упражнения для развития вербальной памяти.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Правила сохранения знаний. Упражнения на запоминание.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9.Диагностика развития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мышления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Коррекция, развитие наглядно – образного мышления:</w:t>
            </w:r>
          </w:p>
          <w:p w:rsidR="00523890" w:rsidRDefault="00523890" w:rsidP="00345C8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Пройди лабиринт</w:t>
            </w:r>
          </w:p>
          <w:p w:rsidR="00523890" w:rsidRDefault="00523890" w:rsidP="00345C8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Дорисуй рисунок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2.Коррекция, развитие наглядно – действенного  мышления:</w:t>
            </w:r>
          </w:p>
          <w:p w:rsidR="00523890" w:rsidRDefault="00523890" w:rsidP="00345C8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«Муха»</w:t>
            </w:r>
          </w:p>
          <w:p w:rsidR="00523890" w:rsidRDefault="00523890" w:rsidP="00345C8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«Круглые очки»</w:t>
            </w:r>
          </w:p>
          <w:p w:rsidR="00523890" w:rsidRDefault="00523890" w:rsidP="00345C8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зрительного образа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3.Коррекция, развитие вербально – логического мышления: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история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 слове слогов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кем будет</w:t>
            </w:r>
          </w:p>
          <w:p w:rsidR="00523890" w:rsidRDefault="00523890" w:rsidP="00345C8C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отношений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Коррекция и развитие способности к обобщению и абстрагированию:</w:t>
            </w:r>
          </w:p>
          <w:p w:rsidR="00523890" w:rsidRDefault="00523890" w:rsidP="00345C8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лишний</w:t>
            </w:r>
          </w:p>
          <w:p w:rsidR="00523890" w:rsidRDefault="00523890" w:rsidP="00345C8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Назови</w:t>
            </w:r>
            <w:proofErr w:type="gramEnd"/>
            <w:r>
              <w:rPr>
                <w:sz w:val="28"/>
                <w:szCs w:val="28"/>
              </w:rPr>
              <w:t xml:space="preserve"> одним словом</w:t>
            </w:r>
          </w:p>
          <w:p w:rsidR="00523890" w:rsidRDefault="00523890" w:rsidP="00345C8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лишнего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5.Коррекция и развитие причинного мышления: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предметов и слов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ситуативных связей между предметами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причинных связей между событиями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причины событий</w:t>
            </w:r>
          </w:p>
          <w:p w:rsidR="00523890" w:rsidRDefault="00523890" w:rsidP="00345C8C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Угадывание последствий событий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Упражнения на развитие глазомера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7.Составление сюжетного рассказа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Развитие логического мышления</w:t>
            </w:r>
          </w:p>
          <w:p w:rsidR="00523890" w:rsidRDefault="00523890" w:rsidP="00345C8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«Вывод»</w:t>
            </w:r>
          </w:p>
          <w:p w:rsidR="00523890" w:rsidRDefault="00523890" w:rsidP="00345C8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«Аналогия»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Задачи на сравнение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Диагностика развития мышления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Диагностика восприятия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2.Диагностика внимания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Диагностика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Диагностика мышления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</w:tbl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по курсу «Развитие психомоторики и сенсорных процессов»</w:t>
      </w:r>
    </w:p>
    <w:p w:rsidR="00523890" w:rsidRDefault="00523890" w:rsidP="0052389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 класс (8 вид)</w:t>
      </w:r>
    </w:p>
    <w:tbl>
      <w:tblPr>
        <w:tblStyle w:val="a3"/>
        <w:tblW w:w="0" w:type="auto"/>
        <w:tblLook w:val="01E0"/>
      </w:tblPr>
      <w:tblGrid>
        <w:gridCol w:w="1695"/>
        <w:gridCol w:w="5319"/>
        <w:gridCol w:w="1566"/>
        <w:gridCol w:w="991"/>
      </w:tblGrid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 познавательных процессов.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1.Диагностика  развития восприятия:</w:t>
            </w:r>
          </w:p>
          <w:p w:rsidR="00523890" w:rsidRDefault="00523890" w:rsidP="00345C8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>
              <w:rPr>
                <w:sz w:val="28"/>
                <w:szCs w:val="28"/>
              </w:rPr>
              <w:t>Лурия</w:t>
            </w:r>
            <w:proofErr w:type="spellEnd"/>
            <w:r>
              <w:rPr>
                <w:sz w:val="28"/>
                <w:szCs w:val="28"/>
              </w:rPr>
              <w:t xml:space="preserve">, «Узнавание перечеркнутых изображений », «Узнавание наложенных изображений»: фигуры </w:t>
            </w:r>
            <w:proofErr w:type="spellStart"/>
            <w:r>
              <w:rPr>
                <w:sz w:val="28"/>
                <w:szCs w:val="28"/>
              </w:rPr>
              <w:t>Поппельгейтора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523890" w:rsidRDefault="00523890" w:rsidP="00345C8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восприятия пространства, уровня сформированности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2.Диагностика развития внимания: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устойчивости и  произвольности внимания (таблицы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  <w:r>
              <w:rPr>
                <w:sz w:val="28"/>
                <w:szCs w:val="28"/>
              </w:rPr>
              <w:t>, уровень сложности 9.)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переключения и концентрации внимания (методика «Красно – черная таблица», уровень сложности 9)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продуктивности и </w:t>
            </w:r>
            <w:r>
              <w:rPr>
                <w:sz w:val="28"/>
                <w:szCs w:val="28"/>
              </w:rPr>
              <w:lastRenderedPageBreak/>
              <w:t>устойчивости внимания (методика «Исправь ошибки», уровень сложности 9)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избирательности и устойчивости внимания (методика </w:t>
            </w:r>
            <w:proofErr w:type="spellStart"/>
            <w:r>
              <w:rPr>
                <w:sz w:val="28"/>
                <w:szCs w:val="28"/>
              </w:rPr>
              <w:t>Мюнстерберга</w:t>
            </w:r>
            <w:proofErr w:type="spellEnd"/>
            <w:r>
              <w:rPr>
                <w:sz w:val="28"/>
                <w:szCs w:val="28"/>
              </w:rPr>
              <w:t>, методика «Корректурная проба по Е.И. Рогову»  уровень сложности 8).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внимания и работоспособности (Методика «Счет» - 1 и 2 способ)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3.Диагностика развития памяти: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слуховой  памяти (Методика «10 слов» по А.Р. </w:t>
            </w:r>
            <w:proofErr w:type="spellStart"/>
            <w:r>
              <w:rPr>
                <w:sz w:val="28"/>
                <w:szCs w:val="28"/>
              </w:rPr>
              <w:t>Лурия</w:t>
            </w:r>
            <w:proofErr w:type="spellEnd"/>
            <w:r>
              <w:rPr>
                <w:sz w:val="28"/>
                <w:szCs w:val="28"/>
              </w:rPr>
              <w:t>; методика «Запоминание  двух групп слов»,  уровень сложности 9).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смысловой памяти (Методика «Пиктограмма»,  «Тройки слов» уровень сложности 9).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зрительной памяти (методика «Исследование зрительной памяти», уровень сложности 9)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логической и механической памяти (Методика «Запомни пару»)</w:t>
            </w:r>
          </w:p>
          <w:p w:rsidR="00523890" w:rsidRDefault="00523890" w:rsidP="00345C8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скорости запоминания, точности, прочности запоминания, организованности памяти (уровень сложности 9)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4.Диагностика развития мышления: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степени  сформированности мыслительных процессов (сравнение, обобщение, классификация, выделение существенного, анализ, синтез).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наглядно – образного мышления (Методика «Лабиринт» уровень сложности </w:t>
            </w:r>
            <w:r>
              <w:rPr>
                <w:sz w:val="28"/>
                <w:szCs w:val="28"/>
              </w:rPr>
              <w:lastRenderedPageBreak/>
              <w:t>9)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скорости протекания мыслительных процессов.</w:t>
            </w:r>
          </w:p>
          <w:p w:rsidR="00523890" w:rsidRDefault="00523890" w:rsidP="00345C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развития логического мышления (методики «Четвертый лишний», «Сохранение массы»)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Блок 2</w:t>
            </w:r>
          </w:p>
        </w:tc>
        <w:tc>
          <w:tcPr>
            <w:tcW w:w="6050" w:type="dxa"/>
          </w:tcPr>
          <w:p w:rsidR="00523890" w:rsidRDefault="00523890" w:rsidP="005238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познавательных процессов.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восприятия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Упражнения для развития восприятия:</w:t>
            </w:r>
          </w:p>
          <w:p w:rsidR="00523890" w:rsidRDefault="00523890" w:rsidP="00345C8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«Таблица графических изображений»</w:t>
            </w:r>
          </w:p>
          <w:p w:rsidR="00523890" w:rsidRDefault="00523890" w:rsidP="00345C8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«Таблица цифр»</w:t>
            </w:r>
          </w:p>
          <w:p w:rsidR="00523890" w:rsidRDefault="00523890" w:rsidP="00345C8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«Таблица геометрических фигур» </w:t>
            </w:r>
          </w:p>
          <w:p w:rsidR="00523890" w:rsidRDefault="00523890" w:rsidP="00345C8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«Таблица  букв»</w:t>
            </w:r>
          </w:p>
          <w:p w:rsidR="00523890" w:rsidRDefault="00523890" w:rsidP="00345C8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«Нарисовать объект, пользуясь набором фигур»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Коррекция и развитие восприятия цвета:</w:t>
            </w:r>
          </w:p>
          <w:p w:rsidR="00523890" w:rsidRDefault="00523890" w:rsidP="00345C8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«Назови цвет» М. </w:t>
            </w: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</w:p>
          <w:p w:rsidR="00523890" w:rsidRDefault="00523890" w:rsidP="00345C8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«Цветные картинки»</w:t>
            </w:r>
          </w:p>
          <w:p w:rsidR="00523890" w:rsidRDefault="00523890" w:rsidP="00345C8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геометрических фигур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Коррекция и развитие способности к восприятию целого по частям:</w:t>
            </w:r>
          </w:p>
          <w:p w:rsidR="00523890" w:rsidRDefault="00523890" w:rsidP="00345C8C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«Составь целое из частей»</w:t>
            </w:r>
          </w:p>
          <w:p w:rsidR="00523890" w:rsidRDefault="00523890" w:rsidP="00345C8C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«Составь фигуры»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3.Игровые тренинги для развития наблюдательности: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«Развиваем наблюдательность»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gramStart"/>
            <w:r>
              <w:rPr>
                <w:sz w:val="28"/>
                <w:szCs w:val="28"/>
              </w:rPr>
              <w:t>Самые</w:t>
            </w:r>
            <w:proofErr w:type="gramEnd"/>
            <w:r>
              <w:rPr>
                <w:sz w:val="28"/>
                <w:szCs w:val="28"/>
              </w:rPr>
              <w:t xml:space="preserve"> наблюдательные»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«Определи длину отрезка»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«Определи размер на ощупь»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«Делим на части»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 голоса»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«Развиваем чувство времени»</w:t>
            </w:r>
          </w:p>
          <w:p w:rsidR="00523890" w:rsidRDefault="00523890" w:rsidP="00345C8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</w:t>
            </w:r>
            <w:proofErr w:type="gramEnd"/>
            <w:r>
              <w:rPr>
                <w:sz w:val="28"/>
                <w:szCs w:val="28"/>
              </w:rPr>
              <w:t xml:space="preserve"> «На какой странице закладка»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4.Коррекция и развитие пространственного восприятия:</w:t>
            </w:r>
          </w:p>
          <w:p w:rsidR="00523890" w:rsidRDefault="00523890" w:rsidP="00345C8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Упражнение «Определи положение предметов»</w:t>
            </w:r>
          </w:p>
          <w:p w:rsidR="00523890" w:rsidRDefault="00523890" w:rsidP="00345C8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«Найди место»</w:t>
            </w:r>
          </w:p>
          <w:p w:rsidR="00523890" w:rsidRDefault="00523890" w:rsidP="00345C8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«Определи правую и левую сторону»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5.Диагностика развития восприятия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внимания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1.Коррекция и развитие концентрации и устойчивости внимания: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«Корректурная проба»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«Слова - невидимки»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по командам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 Синтез слов и звуков»</w:t>
            </w:r>
          </w:p>
          <w:p w:rsidR="00523890" w:rsidRDefault="00523890" w:rsidP="00345C8C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«Таблицы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Коррекция и развитие переключения внимания: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«Хлопни - встань»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«Не пропусти профессию»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«Нарисуй и закрась треугольники»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«Красно – черная таблица» (1 – 20, 21 -1)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«Два дела одновременно»</w:t>
            </w:r>
          </w:p>
          <w:p w:rsidR="00523890" w:rsidRDefault="00523890" w:rsidP="00345C8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sz w:val="28"/>
                <w:szCs w:val="28"/>
              </w:rPr>
              <w:t>Мюнстерберга</w:t>
            </w:r>
            <w:proofErr w:type="spellEnd"/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3.Коррекция и развитие произвольного внимания: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«Минутка»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«Правая, левая»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«Запретное движение»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изменилось?»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- разминка «Исходное положение»</w:t>
            </w:r>
          </w:p>
          <w:p w:rsidR="00523890" w:rsidRDefault="00523890" w:rsidP="00345C8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«Точки»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4.Коррекция и развитие наблюдательности:</w:t>
            </w:r>
          </w:p>
          <w:p w:rsidR="00523890" w:rsidRDefault="00523890" w:rsidP="00345C8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«Найди ошибки» </w:t>
            </w:r>
          </w:p>
          <w:p w:rsidR="00523890" w:rsidRDefault="00523890" w:rsidP="00345C8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«Сравниваем картинки»</w:t>
            </w:r>
          </w:p>
          <w:p w:rsidR="00523890" w:rsidRDefault="00523890" w:rsidP="00345C8C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«Чей это дом?»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5.Коррекция и развитие распределения внимания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«Нос, пол, потолок»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«Два дела одновременно»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«Повторяем движения»</w:t>
            </w:r>
          </w:p>
          <w:p w:rsidR="00523890" w:rsidRDefault="00523890" w:rsidP="00345C8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«Считай и двигайся»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Развитие объема внимания:</w:t>
            </w:r>
          </w:p>
          <w:p w:rsidR="00523890" w:rsidRDefault="00523890" w:rsidP="00345C8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внимательнее»</w:t>
            </w:r>
          </w:p>
          <w:p w:rsidR="00523890" w:rsidRDefault="00523890" w:rsidP="00345C8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«Колесо обозрения»</w:t>
            </w:r>
          </w:p>
          <w:p w:rsidR="00523890" w:rsidRDefault="00523890" w:rsidP="00345C8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«Поиск предмета»</w:t>
            </w:r>
          </w:p>
          <w:p w:rsidR="00523890" w:rsidRDefault="00523890" w:rsidP="00345C8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«Знаем ли мы пословицы»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7.Диагностика развития внимания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развитие и диагностика памяти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Изучение законов памяти. Упражнения для тренировки памяти: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 не связанный текст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 связанный текст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с именами и фамилиями</w:t>
            </w:r>
          </w:p>
          <w:p w:rsidR="00523890" w:rsidRDefault="00523890" w:rsidP="00345C8C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текстов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2.Упражнения, направленные на развитие способности устанавливать связи между элементами материала:</w:t>
            </w:r>
          </w:p>
          <w:p w:rsidR="00523890" w:rsidRDefault="00523890" w:rsidP="00345C8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Нелогичные парные ассоциации</w:t>
            </w:r>
          </w:p>
          <w:p w:rsidR="00523890" w:rsidRDefault="00523890" w:rsidP="00345C8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Ассоциативное мышление</w:t>
            </w:r>
          </w:p>
          <w:p w:rsidR="00523890" w:rsidRDefault="00523890" w:rsidP="00345C8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Двойная стимуляция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Упражнения</w:t>
            </w:r>
            <w:proofErr w:type="gramEnd"/>
            <w:r>
              <w:rPr>
                <w:sz w:val="28"/>
                <w:szCs w:val="28"/>
              </w:rPr>
              <w:t xml:space="preserve"> направленные на развитие слуховой памяти: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«Снежный ком»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«Я положил в мешок»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«Восстанови пропущенное слово»</w:t>
            </w:r>
          </w:p>
          <w:p w:rsidR="00523890" w:rsidRDefault="00523890" w:rsidP="00345C8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«Скороговорки и считалки»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тактильной памяти:</w:t>
            </w:r>
          </w:p>
          <w:p w:rsidR="00523890" w:rsidRDefault="00523890" w:rsidP="00345C8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«передача воображаемого предмета»</w:t>
            </w:r>
          </w:p>
          <w:p w:rsidR="00523890" w:rsidRDefault="00523890" w:rsidP="00345C8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«Конспиратор»</w:t>
            </w:r>
          </w:p>
          <w:p w:rsidR="00523890" w:rsidRDefault="00523890" w:rsidP="00345C8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«Тактильный образ»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произвольной памяти:</w:t>
            </w:r>
          </w:p>
          <w:p w:rsidR="00523890" w:rsidRDefault="00523890" w:rsidP="00345C8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«Я фотоаппарат»</w:t>
            </w:r>
          </w:p>
          <w:p w:rsidR="00523890" w:rsidRDefault="00523890" w:rsidP="00345C8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«Запомни порядок»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6.Упражнения направленные на развитие зрительной памяти: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 порядок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больше увидит и запомнит»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«Штирлиц»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«Портрет»</w:t>
            </w:r>
          </w:p>
          <w:p w:rsidR="00523890" w:rsidRDefault="00523890" w:rsidP="00345C8C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«Фигуры»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7.Диагностика развития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  <w:vMerge w:val="restart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Коррекция, развитие и диагностика мышления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Тренинг мышления. Интеллектуальные игры.</w:t>
            </w:r>
          </w:p>
          <w:p w:rsidR="00523890" w:rsidRDefault="00523890" w:rsidP="00345C8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 «Поиск общего»</w:t>
            </w:r>
          </w:p>
          <w:p w:rsidR="00523890" w:rsidRDefault="00523890" w:rsidP="00345C8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 «Что лишнее?» «Поиск предметов, обладающих общими свойствами»</w:t>
            </w:r>
          </w:p>
          <w:p w:rsidR="00523890" w:rsidRDefault="00523890" w:rsidP="00345C8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3 «Поиск предметов с противоположными свойствами»</w:t>
            </w:r>
          </w:p>
          <w:p w:rsidR="00523890" w:rsidRDefault="00523890" w:rsidP="00345C8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 4 «Поиск предметов – звеньев, объединяющих данные предметы»</w:t>
            </w:r>
          </w:p>
          <w:p w:rsidR="00523890" w:rsidRDefault="00523890" w:rsidP="00345C8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 «Учимся формулировать определения», «Учимся выражать мысли другими словами»</w:t>
            </w:r>
          </w:p>
          <w:p w:rsidR="00523890" w:rsidRDefault="00523890" w:rsidP="00345C8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 «Перечень заглавий к рассказу», «Сокращение рассказа»</w:t>
            </w:r>
          </w:p>
          <w:p w:rsidR="00523890" w:rsidRDefault="00523890" w:rsidP="00345C8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№7 «Ищем возможные причины», «Построение сообщения по алгоритму»</w:t>
            </w:r>
          </w:p>
          <w:p w:rsidR="00523890" w:rsidRDefault="00523890" w:rsidP="00345C8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№8 «Выражения. Слова наоборот»</w:t>
            </w:r>
          </w:p>
          <w:p w:rsidR="00523890" w:rsidRDefault="00523890" w:rsidP="00345C8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№9 «Учимся замечать главное» «Узнаем зашифрованные предложения»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  <w:vMerge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Коррекция, развитие наглядно – образного мышления:</w:t>
            </w:r>
          </w:p>
          <w:p w:rsidR="00523890" w:rsidRDefault="00523890" w:rsidP="00345C8C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составление заданной фигуры из определенного количества палочек</w:t>
            </w:r>
          </w:p>
          <w:p w:rsidR="00523890" w:rsidRDefault="00523890" w:rsidP="00345C8C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«Платочек»</w:t>
            </w:r>
          </w:p>
          <w:p w:rsidR="00523890" w:rsidRDefault="00523890" w:rsidP="00345C8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Упражнение «Лабиринт»</w:t>
            </w:r>
          </w:p>
          <w:p w:rsidR="00523890" w:rsidRDefault="00523890" w:rsidP="00345C8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«Найди закономерность»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Коррекция и развитие словесно – логического мышления:</w:t>
            </w:r>
          </w:p>
          <w:p w:rsidR="00523890" w:rsidRDefault="00523890" w:rsidP="00345C8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«Раздели на группы»</w:t>
            </w:r>
          </w:p>
          <w:p w:rsidR="00523890" w:rsidRDefault="00523890" w:rsidP="00345C8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</w:t>
            </w:r>
          </w:p>
          <w:p w:rsidR="00523890" w:rsidRDefault="00523890" w:rsidP="00345C8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сравнение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Коррекция и развитие способности к обобщению и абстрагированию:</w:t>
            </w:r>
          </w:p>
          <w:p w:rsidR="00523890" w:rsidRDefault="00523890" w:rsidP="00345C8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«Отделение формы понятия от его содержания»</w:t>
            </w:r>
          </w:p>
          <w:p w:rsidR="00523890" w:rsidRDefault="00523890" w:rsidP="00345C8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Упражнение «Установление связи между понятиями»</w:t>
            </w:r>
          </w:p>
          <w:p w:rsidR="00523890" w:rsidRDefault="00523890" w:rsidP="00345C8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«Формирование способности оперировать смыслом»</w:t>
            </w:r>
          </w:p>
          <w:p w:rsidR="00523890" w:rsidRDefault="00523890" w:rsidP="00345C8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«Выделение существенных признаков для сохранения логичности суждений»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Диагностика развития мышления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тренинги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коммуни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23890" w:rsidRDefault="00523890" w:rsidP="00523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кативных</w:t>
            </w:r>
            <w:proofErr w:type="spellEnd"/>
            <w:r>
              <w:rPr>
                <w:sz w:val="28"/>
                <w:szCs w:val="28"/>
              </w:rPr>
              <w:t xml:space="preserve"> навыков</w:t>
            </w:r>
          </w:p>
        </w:tc>
        <w:tc>
          <w:tcPr>
            <w:tcW w:w="6050" w:type="dxa"/>
          </w:tcPr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 игры «Путаница», «Колечко», «Мячик с путаницей»</w:t>
            </w:r>
          </w:p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 игры «Передай предмет», «Комплименты», «Я не знаю»</w:t>
            </w:r>
          </w:p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Занятие№3 Игры «Дракон, кусай свой хвост», «Скучно, скучно так сидеть», «Заколдованные»</w:t>
            </w:r>
          </w:p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Занятие№4 игры «Моргалки», «Лабиринт»</w:t>
            </w:r>
          </w:p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 игры «Ассоциации»,  «Неудобная ситуация»</w:t>
            </w:r>
          </w:p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 игры «2 узника», «Зеркало»</w:t>
            </w:r>
          </w:p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№7игры «пальчики», «Убийцы», «Диалоги»</w:t>
            </w:r>
          </w:p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№8 игры «Звери», «Шарады», «Телефонный разговор»</w:t>
            </w:r>
          </w:p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№9 игры «Загадочное существо», «Телефон  доверия»</w:t>
            </w:r>
          </w:p>
          <w:p w:rsidR="00523890" w:rsidRDefault="00523890" w:rsidP="00345C8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№10 игра «Кораблекрушение» 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4</w:t>
            </w: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Диагностика восприятия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2.Диагностика внимания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Диагностика памяти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  <w:tr w:rsidR="00523890" w:rsidTr="00523890">
        <w:tc>
          <w:tcPr>
            <w:tcW w:w="1695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Диагностика мышления</w:t>
            </w:r>
          </w:p>
        </w:tc>
        <w:tc>
          <w:tcPr>
            <w:tcW w:w="1566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523890" w:rsidRDefault="00523890" w:rsidP="00523890">
            <w:pPr>
              <w:rPr>
                <w:sz w:val="28"/>
                <w:szCs w:val="28"/>
              </w:rPr>
            </w:pPr>
          </w:p>
        </w:tc>
      </w:tr>
    </w:tbl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28"/>
          <w:szCs w:val="28"/>
        </w:rPr>
      </w:pPr>
    </w:p>
    <w:p w:rsidR="00523890" w:rsidRDefault="00523890" w:rsidP="00523890">
      <w:pPr>
        <w:ind w:left="708" w:firstLine="708"/>
        <w:rPr>
          <w:sz w:val="32"/>
          <w:szCs w:val="32"/>
        </w:rPr>
      </w:pPr>
    </w:p>
    <w:p w:rsidR="00523890" w:rsidRDefault="00523890" w:rsidP="00523890">
      <w:pPr>
        <w:ind w:left="708" w:firstLine="708"/>
        <w:rPr>
          <w:sz w:val="32"/>
          <w:szCs w:val="32"/>
        </w:rPr>
      </w:pPr>
    </w:p>
    <w:p w:rsidR="00523890" w:rsidRDefault="00523890" w:rsidP="00523890">
      <w:pPr>
        <w:ind w:left="708" w:firstLine="708"/>
        <w:rPr>
          <w:sz w:val="32"/>
          <w:szCs w:val="32"/>
        </w:rPr>
      </w:pPr>
    </w:p>
    <w:p w:rsidR="00523890" w:rsidRPr="00E3344E" w:rsidRDefault="00523890" w:rsidP="00523890">
      <w:pPr>
        <w:ind w:left="708" w:firstLine="708"/>
        <w:rPr>
          <w:sz w:val="32"/>
          <w:szCs w:val="32"/>
        </w:rPr>
      </w:pPr>
      <w:r w:rsidRPr="00E3344E">
        <w:rPr>
          <w:sz w:val="32"/>
          <w:szCs w:val="32"/>
        </w:rPr>
        <w:t>Методическое обеспечение:</w:t>
      </w:r>
    </w:p>
    <w:p w:rsidR="00523890" w:rsidRPr="00E3344E" w:rsidRDefault="00523890" w:rsidP="00523890">
      <w:pPr>
        <w:ind w:left="708" w:firstLine="708"/>
        <w:rPr>
          <w:sz w:val="32"/>
          <w:szCs w:val="32"/>
        </w:rPr>
      </w:pP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Диагностический комплект для начальной школы.</w:t>
      </w: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Л.Ю. Субботина «Игры для развития и обучения. Дети 5-10 лет», Ярославль: Академия развития, 2001</w:t>
      </w: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Л.Ф. Тихомирова «Познавательные способности. Дети 5 -7 лет», Ярославль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>Академия развития, 2006</w:t>
      </w: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Н.Ю.Чивикова</w:t>
      </w:r>
      <w:proofErr w:type="spellEnd"/>
      <w:r>
        <w:rPr>
          <w:sz w:val="28"/>
          <w:szCs w:val="28"/>
        </w:rPr>
        <w:t xml:space="preserve"> «Как подготовить ребенка к школе», -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2001</w:t>
      </w: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Л.Ю. Субботина «</w:t>
      </w:r>
      <w:proofErr w:type="gramStart"/>
      <w:r>
        <w:rPr>
          <w:sz w:val="28"/>
          <w:szCs w:val="28"/>
        </w:rPr>
        <w:t>Учимся</w:t>
      </w:r>
      <w:proofErr w:type="gramEnd"/>
      <w:r>
        <w:rPr>
          <w:sz w:val="28"/>
          <w:szCs w:val="28"/>
        </w:rPr>
        <w:t xml:space="preserve"> играя: развивающие игры для детей 5-10 лет», Екатеринбург: У – Фактория, 2005</w:t>
      </w: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М.А. Гончарова, Е.Э. </w:t>
      </w:r>
      <w:proofErr w:type="spellStart"/>
      <w:r>
        <w:rPr>
          <w:sz w:val="28"/>
          <w:szCs w:val="28"/>
        </w:rPr>
        <w:t>Кочурова</w:t>
      </w:r>
      <w:proofErr w:type="spellEnd"/>
      <w:r>
        <w:rPr>
          <w:sz w:val="28"/>
          <w:szCs w:val="28"/>
        </w:rPr>
        <w:t xml:space="preserve">, А.М. </w:t>
      </w:r>
      <w:proofErr w:type="spellStart"/>
      <w:r>
        <w:rPr>
          <w:sz w:val="28"/>
          <w:szCs w:val="28"/>
        </w:rPr>
        <w:t>Пышкало</w:t>
      </w:r>
      <w:proofErr w:type="spellEnd"/>
      <w:r>
        <w:rPr>
          <w:sz w:val="28"/>
          <w:szCs w:val="28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>
        <w:rPr>
          <w:sz w:val="28"/>
          <w:szCs w:val="28"/>
        </w:rPr>
        <w:t>Антал</w:t>
      </w:r>
      <w:proofErr w:type="spellEnd"/>
      <w:r>
        <w:rPr>
          <w:sz w:val="28"/>
          <w:szCs w:val="28"/>
        </w:rPr>
        <w:t>, 1995</w:t>
      </w: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А.А. Осипова, Л.И. </w:t>
      </w:r>
      <w:proofErr w:type="spellStart"/>
      <w:r>
        <w:rPr>
          <w:sz w:val="28"/>
          <w:szCs w:val="28"/>
        </w:rPr>
        <w:t>Малашинская</w:t>
      </w:r>
      <w:proofErr w:type="spellEnd"/>
      <w:r>
        <w:rPr>
          <w:sz w:val="28"/>
          <w:szCs w:val="28"/>
        </w:rPr>
        <w:t xml:space="preserve"> «Диагностика и коррекция внимания: программа для детей 5 – 9 лет», М., ТЦ Сфера, 2002</w:t>
      </w: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Шевлякова</w:t>
      </w:r>
      <w:proofErr w:type="spellEnd"/>
      <w:r>
        <w:rPr>
          <w:sz w:val="28"/>
          <w:szCs w:val="28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523890" w:rsidRDefault="00523890" w:rsidP="00345C8C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</w:t>
      </w:r>
    </w:p>
    <w:p w:rsidR="009A05D6" w:rsidRDefault="009A05D6"/>
    <w:sectPr w:rsidR="009A05D6" w:rsidSect="009A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3C1"/>
    <w:multiLevelType w:val="hybridMultilevel"/>
    <w:tmpl w:val="D1D68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00E9"/>
    <w:multiLevelType w:val="hybridMultilevel"/>
    <w:tmpl w:val="139E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32D37"/>
    <w:multiLevelType w:val="hybridMultilevel"/>
    <w:tmpl w:val="9314C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7F269B"/>
    <w:multiLevelType w:val="hybridMultilevel"/>
    <w:tmpl w:val="6BDEB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5836"/>
    <w:multiLevelType w:val="hybridMultilevel"/>
    <w:tmpl w:val="AA040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6">
    <w:nsid w:val="16B85258"/>
    <w:multiLevelType w:val="hybridMultilevel"/>
    <w:tmpl w:val="9698F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66BFD"/>
    <w:multiLevelType w:val="hybridMultilevel"/>
    <w:tmpl w:val="0F64C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A35E4"/>
    <w:multiLevelType w:val="hybridMultilevel"/>
    <w:tmpl w:val="78FA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1AE4B95"/>
    <w:multiLevelType w:val="hybridMultilevel"/>
    <w:tmpl w:val="9AB4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D065D"/>
    <w:multiLevelType w:val="hybridMultilevel"/>
    <w:tmpl w:val="A6440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B1CCB"/>
    <w:multiLevelType w:val="hybridMultilevel"/>
    <w:tmpl w:val="8BAA9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F0CD9"/>
    <w:multiLevelType w:val="hybridMultilevel"/>
    <w:tmpl w:val="413E472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43AB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B3A9B"/>
    <w:multiLevelType w:val="hybridMultilevel"/>
    <w:tmpl w:val="DE3E7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F36A47"/>
    <w:multiLevelType w:val="hybridMultilevel"/>
    <w:tmpl w:val="E7822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91C5A"/>
    <w:multiLevelType w:val="hybridMultilevel"/>
    <w:tmpl w:val="A1408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C374385"/>
    <w:multiLevelType w:val="hybridMultilevel"/>
    <w:tmpl w:val="ECE0D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B23B7"/>
    <w:multiLevelType w:val="hybridMultilevel"/>
    <w:tmpl w:val="46D26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51BBF"/>
    <w:multiLevelType w:val="hybridMultilevel"/>
    <w:tmpl w:val="3E327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825A1F"/>
    <w:multiLevelType w:val="hybridMultilevel"/>
    <w:tmpl w:val="40CC4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F42AD"/>
    <w:multiLevelType w:val="hybridMultilevel"/>
    <w:tmpl w:val="2EBA1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3A6602"/>
    <w:multiLevelType w:val="hybridMultilevel"/>
    <w:tmpl w:val="7BAE3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E1121"/>
    <w:multiLevelType w:val="hybridMultilevel"/>
    <w:tmpl w:val="8E4C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42FB1"/>
    <w:multiLevelType w:val="hybridMultilevel"/>
    <w:tmpl w:val="9146A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62741"/>
    <w:multiLevelType w:val="hybridMultilevel"/>
    <w:tmpl w:val="64326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6A4D1E"/>
    <w:multiLevelType w:val="hybridMultilevel"/>
    <w:tmpl w:val="FC2A8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B37B74"/>
    <w:multiLevelType w:val="hybridMultilevel"/>
    <w:tmpl w:val="25CE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01938C4"/>
    <w:multiLevelType w:val="hybridMultilevel"/>
    <w:tmpl w:val="0FE8B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422BF4"/>
    <w:multiLevelType w:val="hybridMultilevel"/>
    <w:tmpl w:val="E9DA0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5C71A9D"/>
    <w:multiLevelType w:val="hybridMultilevel"/>
    <w:tmpl w:val="83E0B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170561"/>
    <w:multiLevelType w:val="hybridMultilevel"/>
    <w:tmpl w:val="19425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7258D"/>
    <w:multiLevelType w:val="hybridMultilevel"/>
    <w:tmpl w:val="8134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329AA"/>
    <w:multiLevelType w:val="hybridMultilevel"/>
    <w:tmpl w:val="33244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BD1C2D"/>
    <w:multiLevelType w:val="hybridMultilevel"/>
    <w:tmpl w:val="4A063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7C1E2C"/>
    <w:multiLevelType w:val="hybridMultilevel"/>
    <w:tmpl w:val="60CA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5"/>
  </w:num>
  <w:num w:numId="5">
    <w:abstractNumId w:val="27"/>
  </w:num>
  <w:num w:numId="6">
    <w:abstractNumId w:val="29"/>
  </w:num>
  <w:num w:numId="7">
    <w:abstractNumId w:val="19"/>
  </w:num>
  <w:num w:numId="8">
    <w:abstractNumId w:val="22"/>
  </w:num>
  <w:num w:numId="9">
    <w:abstractNumId w:val="13"/>
  </w:num>
  <w:num w:numId="10">
    <w:abstractNumId w:val="31"/>
  </w:num>
  <w:num w:numId="11">
    <w:abstractNumId w:val="10"/>
  </w:num>
  <w:num w:numId="12">
    <w:abstractNumId w:val="23"/>
  </w:num>
  <w:num w:numId="13">
    <w:abstractNumId w:val="0"/>
  </w:num>
  <w:num w:numId="14">
    <w:abstractNumId w:val="6"/>
  </w:num>
  <w:num w:numId="15">
    <w:abstractNumId w:val="4"/>
  </w:num>
  <w:num w:numId="16">
    <w:abstractNumId w:val="33"/>
  </w:num>
  <w:num w:numId="17">
    <w:abstractNumId w:val="36"/>
  </w:num>
  <w:num w:numId="18">
    <w:abstractNumId w:val="15"/>
  </w:num>
  <w:num w:numId="19">
    <w:abstractNumId w:val="24"/>
  </w:num>
  <w:num w:numId="20">
    <w:abstractNumId w:val="2"/>
  </w:num>
  <w:num w:numId="21">
    <w:abstractNumId w:val="26"/>
  </w:num>
  <w:num w:numId="22">
    <w:abstractNumId w:val="16"/>
  </w:num>
  <w:num w:numId="23">
    <w:abstractNumId w:val="20"/>
  </w:num>
  <w:num w:numId="24">
    <w:abstractNumId w:val="7"/>
  </w:num>
  <w:num w:numId="25">
    <w:abstractNumId w:val="38"/>
  </w:num>
  <w:num w:numId="26">
    <w:abstractNumId w:val="1"/>
  </w:num>
  <w:num w:numId="27">
    <w:abstractNumId w:val="14"/>
  </w:num>
  <w:num w:numId="28">
    <w:abstractNumId w:val="35"/>
  </w:num>
  <w:num w:numId="29">
    <w:abstractNumId w:val="25"/>
  </w:num>
  <w:num w:numId="30">
    <w:abstractNumId w:val="3"/>
  </w:num>
  <w:num w:numId="31">
    <w:abstractNumId w:val="21"/>
  </w:num>
  <w:num w:numId="32">
    <w:abstractNumId w:val="8"/>
  </w:num>
  <w:num w:numId="33">
    <w:abstractNumId w:val="18"/>
  </w:num>
  <w:num w:numId="34">
    <w:abstractNumId w:val="12"/>
  </w:num>
  <w:num w:numId="35">
    <w:abstractNumId w:val="11"/>
  </w:num>
  <w:num w:numId="36">
    <w:abstractNumId w:val="28"/>
  </w:num>
  <w:num w:numId="37">
    <w:abstractNumId w:val="30"/>
  </w:num>
  <w:num w:numId="38">
    <w:abstractNumId w:val="37"/>
  </w:num>
  <w:num w:numId="39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523890"/>
    <w:rsid w:val="00345C8C"/>
    <w:rsid w:val="00523890"/>
    <w:rsid w:val="00535AEA"/>
    <w:rsid w:val="009A05D6"/>
    <w:rsid w:val="009E3FFE"/>
    <w:rsid w:val="00D77DC2"/>
    <w:rsid w:val="00F5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2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2013-08-26T06:12:00Z</dcterms:created>
  <dcterms:modified xsi:type="dcterms:W3CDTF">2013-08-26T08:13:00Z</dcterms:modified>
</cp:coreProperties>
</file>